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097" w:rsidRDefault="00E12097" w:rsidP="008C04D6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E12097" w:rsidRDefault="00E12097" w:rsidP="008C04D6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7E2BED" w:rsidRPr="0073670C" w:rsidRDefault="008C04D6" w:rsidP="0073670C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73670C">
        <w:rPr>
          <w:rFonts w:ascii="Arial" w:hAnsi="Arial" w:cs="Arial"/>
          <w:b/>
          <w:sz w:val="24"/>
          <w:szCs w:val="24"/>
        </w:rPr>
        <w:t>Višegodišnji financijski okvir 2021. – 2027., Fond za integrirano upravljanje granicama, Instrument za financijsku potporu u području upravljanja granicama i viza (BMVI)</w:t>
      </w:r>
    </w:p>
    <w:p w:rsidR="0073670C" w:rsidRPr="0073670C" w:rsidRDefault="0073670C" w:rsidP="0073670C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73670C" w:rsidRDefault="00BB2A4F" w:rsidP="0073670C">
      <w:pPr>
        <w:spacing w:after="0" w:line="240" w:lineRule="auto"/>
        <w:ind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>INFORMACIJE O RASPOREDU PLANIRANIH POZI</w:t>
      </w:r>
      <w:r w:rsidRPr="00BB2A4F">
        <w:rPr>
          <w:rFonts w:ascii="Arial" w:hAnsi="Arial" w:cs="Arial"/>
          <w:b/>
          <w:sz w:val="24"/>
          <w:szCs w:val="24"/>
        </w:rPr>
        <w:t>V</w:t>
      </w:r>
      <w:r>
        <w:rPr>
          <w:rFonts w:ascii="Arial" w:hAnsi="Arial" w:cs="Arial"/>
          <w:b/>
          <w:sz w:val="24"/>
          <w:szCs w:val="24"/>
        </w:rPr>
        <w:t xml:space="preserve">A NA PODNOŠENJE </w:t>
      </w:r>
      <w:r w:rsidRPr="00BB2A4F">
        <w:rPr>
          <w:rFonts w:ascii="Arial" w:hAnsi="Arial" w:cs="Arial"/>
          <w:b/>
          <w:sz w:val="24"/>
          <w:szCs w:val="24"/>
        </w:rPr>
        <w:t>PRIJEDLOGA</w:t>
      </w:r>
    </w:p>
    <w:p w:rsidR="0073670C" w:rsidRPr="00127442" w:rsidRDefault="0073670C" w:rsidP="0073670C">
      <w:pPr>
        <w:spacing w:after="0" w:line="240" w:lineRule="auto"/>
        <w:ind w:firstLine="708"/>
        <w:jc w:val="center"/>
      </w:pPr>
    </w:p>
    <w:p w:rsidR="00F42486" w:rsidRDefault="00F42486" w:rsidP="00EB6C9D">
      <w:pPr>
        <w:spacing w:after="0" w:line="240" w:lineRule="auto"/>
        <w:jc w:val="both"/>
        <w:rPr>
          <w:rFonts w:ascii="Arial" w:hAnsi="Arial" w:cs="Arial"/>
        </w:rPr>
      </w:pPr>
    </w:p>
    <w:p w:rsidR="0073670C" w:rsidRPr="0073670C" w:rsidRDefault="0073670C" w:rsidP="00EB6C9D">
      <w:pPr>
        <w:spacing w:after="0" w:line="24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Sukladno član</w:t>
      </w:r>
      <w:r w:rsidRPr="0073670C">
        <w:rPr>
          <w:rFonts w:ascii="Arial" w:hAnsi="Arial" w:cs="Arial"/>
        </w:rPr>
        <w:t>k</w:t>
      </w:r>
      <w:r>
        <w:rPr>
          <w:rFonts w:ascii="Arial" w:hAnsi="Arial" w:cs="Arial"/>
        </w:rPr>
        <w:t>u</w:t>
      </w:r>
      <w:r w:rsidRPr="0073670C">
        <w:rPr>
          <w:rFonts w:ascii="Arial" w:hAnsi="Arial" w:cs="Arial"/>
        </w:rPr>
        <w:t xml:space="preserve"> 49. Uredbe (EU) 2021/1060 o utvrđivanju zajedničkih odredaba o Europskom fondu za regionalni razvoj, Europskom socijalnom fondu plus, Kohezijskom fondu, Fondu za pravednu tranziciju i Europskom fondu za pomorstvo, ribarstvo i akvakulturu te financijskih pravila za njih i za Fond za azil, migracije i integraciju, Fond za unutarnju sigurnost i Instrument za financijsku potporu u području upravljanja granicama i </w:t>
      </w:r>
      <w:proofErr w:type="spellStart"/>
      <w:r w:rsidRPr="0073670C">
        <w:rPr>
          <w:rFonts w:ascii="Arial" w:hAnsi="Arial" w:cs="Arial"/>
        </w:rPr>
        <w:t>vizne</w:t>
      </w:r>
      <w:proofErr w:type="spellEnd"/>
      <w:r w:rsidRPr="0073670C">
        <w:rPr>
          <w:rFonts w:ascii="Arial" w:hAnsi="Arial" w:cs="Arial"/>
        </w:rPr>
        <w:t xml:space="preserve"> politike (CPR Uredba), </w:t>
      </w:r>
      <w:r w:rsidR="00F42486" w:rsidRPr="00F42486">
        <w:rPr>
          <w:rFonts w:ascii="Arial" w:hAnsi="Arial" w:cs="Arial"/>
          <w:i/>
        </w:rPr>
        <w:t>Upravljačko tijelo u sustavu upravljanja i kontrole fondova za unutarnje poslove, Uprava za europske poslove, međunarodne odnose i fondove Europske unije, Ministarstva unutarnjih poslova</w:t>
      </w:r>
      <w:r w:rsidR="00F42486" w:rsidRPr="00F42486">
        <w:rPr>
          <w:rFonts w:ascii="Arial" w:hAnsi="Arial" w:cs="Arial"/>
          <w:b/>
          <w:i/>
        </w:rPr>
        <w:t xml:space="preserve"> </w:t>
      </w:r>
      <w:r w:rsidRPr="0073670C">
        <w:rPr>
          <w:rFonts w:ascii="Arial" w:hAnsi="Arial" w:cs="Arial"/>
          <w:b/>
          <w:i/>
        </w:rPr>
        <w:t xml:space="preserve">dostavlja informacije </w:t>
      </w:r>
      <w:r w:rsidR="00F42486">
        <w:rPr>
          <w:rFonts w:ascii="Arial" w:hAnsi="Arial" w:cs="Arial"/>
          <w:b/>
          <w:i/>
        </w:rPr>
        <w:t xml:space="preserve">o rasporedu planiranih poziva na podnošenje </w:t>
      </w:r>
      <w:r w:rsidRPr="0073670C">
        <w:rPr>
          <w:rFonts w:ascii="Arial" w:hAnsi="Arial" w:cs="Arial"/>
          <w:b/>
          <w:i/>
        </w:rPr>
        <w:t xml:space="preserve">prijedloga u sklopu Fonda za integrirano upravljanje granicama, Instrumenta za financijsku potporu u području upravljanja granicama i </w:t>
      </w:r>
      <w:proofErr w:type="spellStart"/>
      <w:r w:rsidRPr="0073670C">
        <w:rPr>
          <w:rFonts w:ascii="Arial" w:hAnsi="Arial" w:cs="Arial"/>
          <w:b/>
          <w:i/>
        </w:rPr>
        <w:t>vizne</w:t>
      </w:r>
      <w:proofErr w:type="spellEnd"/>
      <w:r w:rsidRPr="0073670C">
        <w:rPr>
          <w:rFonts w:ascii="Arial" w:hAnsi="Arial" w:cs="Arial"/>
          <w:b/>
          <w:i/>
        </w:rPr>
        <w:t xml:space="preserve"> politike (BMVI).</w:t>
      </w:r>
    </w:p>
    <w:p w:rsidR="0073670C" w:rsidRDefault="0073670C" w:rsidP="00EB6C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73670C" w:rsidRDefault="0073670C" w:rsidP="00EB6C9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Uredbom</w:t>
      </w:r>
      <w:r w:rsidRPr="0073670C">
        <w:rPr>
          <w:rFonts w:ascii="Arial" w:hAnsi="Arial" w:cs="Arial"/>
        </w:rPr>
        <w:t xml:space="preserve"> (EU) 2021/1148 o uspostavi Fonda za integrirano upravljanje granicama, Instrumenta za financijsku potporu u području upravljanja granicama i </w:t>
      </w:r>
      <w:proofErr w:type="spellStart"/>
      <w:r w:rsidRPr="0073670C">
        <w:rPr>
          <w:rFonts w:ascii="Arial" w:hAnsi="Arial" w:cs="Arial"/>
        </w:rPr>
        <w:t>vizne</w:t>
      </w:r>
      <w:proofErr w:type="spellEnd"/>
      <w:r w:rsidRPr="0073670C">
        <w:rPr>
          <w:rFonts w:ascii="Arial" w:hAnsi="Arial" w:cs="Arial"/>
        </w:rPr>
        <w:t xml:space="preserve"> politike</w:t>
      </w:r>
      <w:r w:rsidR="00021EA9">
        <w:rPr>
          <w:rFonts w:ascii="Arial" w:hAnsi="Arial" w:cs="Arial"/>
        </w:rPr>
        <w:t xml:space="preserve"> (dalje u tekstu BMVI)</w:t>
      </w:r>
      <w:r w:rsidRPr="0073670C">
        <w:rPr>
          <w:rFonts w:ascii="Arial" w:hAnsi="Arial" w:cs="Arial"/>
        </w:rPr>
        <w:t>,</w:t>
      </w:r>
      <w:r w:rsidR="00021EA9">
        <w:rPr>
          <w:rFonts w:ascii="Arial" w:hAnsi="Arial" w:cs="Arial"/>
        </w:rPr>
        <w:t xml:space="preserve"> propisan je</w:t>
      </w:r>
      <w:r w:rsidRPr="0073670C">
        <w:rPr>
          <w:rFonts w:ascii="Arial" w:hAnsi="Arial" w:cs="Arial"/>
        </w:rPr>
        <w:t xml:space="preserve"> cilj politike Instrumenta</w:t>
      </w:r>
      <w:r w:rsidR="00021EA9">
        <w:rPr>
          <w:rFonts w:ascii="Arial" w:hAnsi="Arial" w:cs="Arial"/>
        </w:rPr>
        <w:t xml:space="preserve">, </w:t>
      </w:r>
      <w:r w:rsidR="00F42486">
        <w:rPr>
          <w:rFonts w:ascii="Arial" w:hAnsi="Arial" w:cs="Arial"/>
        </w:rPr>
        <w:t>kojim se doprinosi osiguravanju snažnog i djelotvornog europskog integriranog upravljanja</w:t>
      </w:r>
      <w:r w:rsidRPr="0073670C">
        <w:rPr>
          <w:rFonts w:ascii="Arial" w:hAnsi="Arial" w:cs="Arial"/>
        </w:rPr>
        <w:t xml:space="preserve"> granicama na vanjskim granicama, čime se doprinosi osiguravanju visoke razine unutarnje sigurnosti u Uniji, uz istodobnu zaštitu slobodnog kretanja osoba unutar nje i uz potpuno poštovanje relevantne pravne stečevine Unije i međunarodnih obveza Unije i država članica koje proizlaze iz međunarodnih instrumenata čije su stranke.</w:t>
      </w:r>
    </w:p>
    <w:p w:rsidR="0073670C" w:rsidRDefault="0073670C" w:rsidP="00EB6C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EB6C9D" w:rsidRPr="00EB6C9D" w:rsidRDefault="00021EA9" w:rsidP="00EB6C9D">
      <w:pPr>
        <w:spacing w:line="240" w:lineRule="auto"/>
        <w:rPr>
          <w:rFonts w:ascii="Arial" w:hAnsi="Arial" w:cs="Arial"/>
        </w:rPr>
      </w:pPr>
      <w:r w:rsidRPr="00EB6C9D">
        <w:rPr>
          <w:rFonts w:ascii="Arial" w:hAnsi="Arial" w:cs="Arial"/>
        </w:rPr>
        <w:t>U okviru cilja Instrumenta, doprinosi se sljedećim specifičnim ciljevima:</w:t>
      </w:r>
    </w:p>
    <w:p w:rsidR="00021EA9" w:rsidRPr="00EB6C9D" w:rsidRDefault="00021EA9" w:rsidP="00EB6C9D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EB6C9D">
        <w:rPr>
          <w:rFonts w:ascii="Arial" w:hAnsi="Arial" w:cs="Arial"/>
        </w:rPr>
        <w:t>podupiranje djelotvornog europskog integriranog upravljanja granicama na vanjskim granicama koje provodi europska granična i obalna straža kao podijeljenu odgovornost Agencije za europsku graničnu i obalnu stražu i nacionalnih tijela nadležnih za upravljanje granicama radi olakšavanja zakonitih prelazaka granice, sprečavanja i otkrivanja nezakonitog useljavanja i prekograničnog kriminaliteta te djelotvornog upravljanja migracijskim tokovima;</w:t>
      </w:r>
    </w:p>
    <w:p w:rsidR="00021EA9" w:rsidRPr="00EB6C9D" w:rsidRDefault="00021EA9" w:rsidP="00EB6C9D">
      <w:pPr>
        <w:pStyle w:val="Odlomakpopisa"/>
        <w:numPr>
          <w:ilvl w:val="0"/>
          <w:numId w:val="6"/>
        </w:numPr>
        <w:spacing w:before="240" w:line="240" w:lineRule="auto"/>
        <w:jc w:val="both"/>
        <w:rPr>
          <w:rFonts w:ascii="Arial" w:hAnsi="Arial" w:cs="Arial"/>
        </w:rPr>
      </w:pPr>
      <w:r w:rsidRPr="00EB6C9D">
        <w:rPr>
          <w:rFonts w:ascii="Arial" w:hAnsi="Arial" w:cs="Arial"/>
        </w:rPr>
        <w:t xml:space="preserve">podupiranje zajedničke </w:t>
      </w:r>
      <w:proofErr w:type="spellStart"/>
      <w:r w:rsidRPr="00EB6C9D">
        <w:rPr>
          <w:rFonts w:ascii="Arial" w:hAnsi="Arial" w:cs="Arial"/>
        </w:rPr>
        <w:t>vizne</w:t>
      </w:r>
      <w:proofErr w:type="spellEnd"/>
      <w:r w:rsidRPr="00EB6C9D">
        <w:rPr>
          <w:rFonts w:ascii="Arial" w:hAnsi="Arial" w:cs="Arial"/>
        </w:rPr>
        <w:t xml:space="preserve"> politike kako bi se osigurao usklađen pristup u pogledu izdavanja viza i olakšalo zakonito putovanje te istodobno pomoglo u sprečavanju migracijskih i sigurnosnih rizika</w:t>
      </w:r>
    </w:p>
    <w:p w:rsidR="00EB6C9D" w:rsidRDefault="00EB6C9D" w:rsidP="00F418C3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73670C">
        <w:rPr>
          <w:rFonts w:ascii="Arial" w:hAnsi="Arial" w:cs="Arial"/>
        </w:rPr>
        <w:t xml:space="preserve">Dana 08. studenog 2022. godine, donesena je Provedbena Odluka Komisije C(2022) 8105 o odobravanju programa Hrvatske za potporu iz Instrumenta za financijsku potporu u području upravljanja granicama i viza (BMVI), </w:t>
      </w:r>
      <w:r w:rsidR="003434DF">
        <w:rPr>
          <w:rFonts w:ascii="Arial" w:hAnsi="Arial" w:cs="Arial"/>
        </w:rPr>
        <w:t>a</w:t>
      </w:r>
      <w:r w:rsidRPr="0073670C">
        <w:rPr>
          <w:rFonts w:ascii="Arial" w:hAnsi="Arial" w:cs="Arial"/>
        </w:rPr>
        <w:t xml:space="preserve"> Republi</w:t>
      </w:r>
      <w:r w:rsidR="003434DF">
        <w:rPr>
          <w:rFonts w:ascii="Arial" w:hAnsi="Arial" w:cs="Arial"/>
        </w:rPr>
        <w:t>ka</w:t>
      </w:r>
      <w:r w:rsidRPr="0073670C">
        <w:rPr>
          <w:rFonts w:ascii="Arial" w:hAnsi="Arial" w:cs="Arial"/>
        </w:rPr>
        <w:t xml:space="preserve"> Hrvatsk</w:t>
      </w:r>
      <w:r w:rsidR="003434DF">
        <w:rPr>
          <w:rFonts w:ascii="Arial" w:hAnsi="Arial" w:cs="Arial"/>
        </w:rPr>
        <w:t>a</w:t>
      </w:r>
      <w:r w:rsidRPr="0073670C">
        <w:rPr>
          <w:rFonts w:ascii="Arial" w:hAnsi="Arial" w:cs="Arial"/>
        </w:rPr>
        <w:t xml:space="preserve"> </w:t>
      </w:r>
      <w:r w:rsidR="00424882">
        <w:rPr>
          <w:rFonts w:ascii="Arial" w:hAnsi="Arial" w:cs="Arial"/>
        </w:rPr>
        <w:t xml:space="preserve">trenutno </w:t>
      </w:r>
      <w:r w:rsidR="003434DF">
        <w:rPr>
          <w:rFonts w:ascii="Arial" w:hAnsi="Arial" w:cs="Arial"/>
        </w:rPr>
        <w:t>ima na</w:t>
      </w:r>
      <w:r w:rsidRPr="0073670C">
        <w:rPr>
          <w:rFonts w:ascii="Arial" w:hAnsi="Arial" w:cs="Arial"/>
        </w:rPr>
        <w:t xml:space="preserve"> raspolaganj</w:t>
      </w:r>
      <w:r w:rsidR="003434DF">
        <w:rPr>
          <w:rFonts w:ascii="Arial" w:hAnsi="Arial" w:cs="Arial"/>
        </w:rPr>
        <w:t>u</w:t>
      </w:r>
      <w:r w:rsidRPr="0073670C">
        <w:rPr>
          <w:rFonts w:ascii="Arial" w:hAnsi="Arial" w:cs="Arial"/>
        </w:rPr>
        <w:t xml:space="preserve"> iznos </w:t>
      </w:r>
      <w:r w:rsidRPr="00225168">
        <w:rPr>
          <w:rFonts w:ascii="Arial" w:hAnsi="Arial" w:cs="Arial"/>
        </w:rPr>
        <w:t xml:space="preserve">od </w:t>
      </w:r>
      <w:r w:rsidR="00F418C3" w:rsidRPr="00F418C3">
        <w:rPr>
          <w:rFonts w:ascii="Arial" w:hAnsi="Arial" w:cs="Arial"/>
          <w:b/>
          <w:i/>
        </w:rPr>
        <w:t>348.009.575,21</w:t>
      </w:r>
      <w:r w:rsidRPr="00225168">
        <w:rPr>
          <w:rFonts w:ascii="Arial" w:hAnsi="Arial" w:cs="Arial"/>
          <w:b/>
          <w:i/>
        </w:rPr>
        <w:t xml:space="preserve"> EUR</w:t>
      </w:r>
      <w:r w:rsidR="00F418C3">
        <w:rPr>
          <w:rFonts w:ascii="Arial" w:hAnsi="Arial" w:cs="Arial"/>
          <w:b/>
          <w:i/>
        </w:rPr>
        <w:t xml:space="preserve"> za provedbu aktivnosti u sklopu Programa BMVI</w:t>
      </w:r>
    </w:p>
    <w:p w:rsidR="00F418C3" w:rsidRPr="00F418C3" w:rsidRDefault="00AC218E" w:rsidP="00F418C3">
      <w:pPr>
        <w:spacing w:after="0" w:line="240" w:lineRule="auto"/>
        <w:jc w:val="both"/>
        <w:rPr>
          <w:rFonts w:ascii="Arial" w:hAnsi="Arial" w:cs="Arial"/>
        </w:rPr>
      </w:pPr>
      <w:hyperlink r:id="rId8" w:history="1">
        <w:r w:rsidR="00F418C3" w:rsidRPr="00F418C3">
          <w:rPr>
            <w:rStyle w:val="Hiperveza"/>
            <w:rFonts w:ascii="Arial" w:hAnsi="Arial" w:cs="Arial"/>
          </w:rPr>
          <w:t>https://eufondovi.mup.hr/UserDocsImages/dokumenti/PRG-2021HR65BVPR001-6.1.pdf?vel=307236</w:t>
        </w:r>
      </w:hyperlink>
      <w:r w:rsidR="00F418C3" w:rsidRPr="00F418C3">
        <w:rPr>
          <w:rFonts w:ascii="Arial" w:hAnsi="Arial" w:cs="Arial"/>
        </w:rPr>
        <w:t xml:space="preserve"> </w:t>
      </w:r>
    </w:p>
    <w:p w:rsidR="00F418C3" w:rsidRDefault="00F418C3" w:rsidP="00F418C3">
      <w:pPr>
        <w:spacing w:after="0" w:line="24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</w:t>
      </w:r>
    </w:p>
    <w:p w:rsidR="00F418C3" w:rsidRDefault="00F418C3" w:rsidP="00F418C3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:rsidR="00B670E4" w:rsidRDefault="00B670E4" w:rsidP="00F418C3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:rsidR="00B670E4" w:rsidRDefault="00B670E4" w:rsidP="00F418C3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:rsidR="00B670E4" w:rsidRDefault="00B670E4" w:rsidP="00F418C3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:rsidR="00F418C3" w:rsidRDefault="00F418C3" w:rsidP="00F418C3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:rsidR="00F418C3" w:rsidRPr="009A02EA" w:rsidRDefault="00F418C3" w:rsidP="00F418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1EA9" w:rsidRPr="0073670C" w:rsidRDefault="00021EA9" w:rsidP="00EB6C9D">
      <w:pPr>
        <w:spacing w:line="240" w:lineRule="auto"/>
        <w:jc w:val="both"/>
        <w:rPr>
          <w:rFonts w:ascii="Arial" w:hAnsi="Arial" w:cs="Arial"/>
        </w:rPr>
      </w:pPr>
      <w:r w:rsidRPr="0073670C">
        <w:rPr>
          <w:rFonts w:ascii="Arial" w:hAnsi="Arial" w:cs="Arial"/>
        </w:rPr>
        <w:t xml:space="preserve">U </w:t>
      </w:r>
      <w:r w:rsidR="00EB6C9D">
        <w:rPr>
          <w:rFonts w:ascii="Arial" w:hAnsi="Arial" w:cs="Arial"/>
        </w:rPr>
        <w:t>skladu s BMVI</w:t>
      </w:r>
      <w:r w:rsidR="00EB6C9D" w:rsidRPr="00EB6C9D">
        <w:t xml:space="preserve"> </w:t>
      </w:r>
      <w:r w:rsidR="00EB6C9D" w:rsidRPr="00EB6C9D">
        <w:rPr>
          <w:rFonts w:ascii="Arial" w:hAnsi="Arial" w:cs="Arial"/>
        </w:rPr>
        <w:t>Uredbom</w:t>
      </w:r>
      <w:r w:rsidR="00EB6C9D">
        <w:rPr>
          <w:rFonts w:ascii="Arial" w:hAnsi="Arial" w:cs="Arial"/>
        </w:rPr>
        <w:t>, u Programu</w:t>
      </w:r>
      <w:r w:rsidRPr="0073670C">
        <w:rPr>
          <w:rFonts w:ascii="Arial" w:hAnsi="Arial" w:cs="Arial"/>
        </w:rPr>
        <w:t xml:space="preserve"> su</w:t>
      </w:r>
      <w:r w:rsidR="00EB6C9D">
        <w:rPr>
          <w:rFonts w:ascii="Arial" w:hAnsi="Arial" w:cs="Arial"/>
        </w:rPr>
        <w:t xml:space="preserve"> definirani</w:t>
      </w:r>
      <w:r w:rsidRPr="0073670C">
        <w:rPr>
          <w:rFonts w:ascii="Arial" w:hAnsi="Arial" w:cs="Arial"/>
        </w:rPr>
        <w:t xml:space="preserve"> sljedeći specifični ciljevi: </w:t>
      </w:r>
    </w:p>
    <w:p w:rsidR="00021EA9" w:rsidRPr="0073670C" w:rsidRDefault="00021EA9" w:rsidP="00EB6C9D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i/>
        </w:rPr>
      </w:pPr>
      <w:r w:rsidRPr="0073670C">
        <w:rPr>
          <w:rFonts w:ascii="Arial" w:hAnsi="Arial" w:cs="Arial"/>
          <w:b/>
          <w:i/>
        </w:rPr>
        <w:t>Europsko integrirano upravljanje granicama,</w:t>
      </w:r>
    </w:p>
    <w:p w:rsidR="00021EA9" w:rsidRDefault="00021EA9" w:rsidP="00EB6C9D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i/>
        </w:rPr>
      </w:pPr>
      <w:r w:rsidRPr="0073670C">
        <w:rPr>
          <w:rFonts w:ascii="Arial" w:hAnsi="Arial" w:cs="Arial"/>
          <w:b/>
          <w:i/>
        </w:rPr>
        <w:t xml:space="preserve">Zajednička </w:t>
      </w:r>
      <w:proofErr w:type="spellStart"/>
      <w:r w:rsidRPr="0073670C">
        <w:rPr>
          <w:rFonts w:ascii="Arial" w:hAnsi="Arial" w:cs="Arial"/>
          <w:b/>
          <w:i/>
        </w:rPr>
        <w:t>vizna</w:t>
      </w:r>
      <w:proofErr w:type="spellEnd"/>
      <w:r w:rsidRPr="0073670C">
        <w:rPr>
          <w:rFonts w:ascii="Arial" w:hAnsi="Arial" w:cs="Arial"/>
          <w:b/>
          <w:i/>
        </w:rPr>
        <w:t xml:space="preserve"> politika. </w:t>
      </w:r>
    </w:p>
    <w:p w:rsidR="00EB6C9D" w:rsidRDefault="00EB6C9D" w:rsidP="00EB6C9D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:rsidR="00EB6C9D" w:rsidRPr="00EB6C9D" w:rsidRDefault="00EB6C9D" w:rsidP="00EB6C9D">
      <w:pPr>
        <w:spacing w:after="0" w:line="240" w:lineRule="auto"/>
        <w:jc w:val="both"/>
        <w:rPr>
          <w:rFonts w:ascii="Arial" w:hAnsi="Arial" w:cs="Arial"/>
          <w:b/>
          <w:i/>
        </w:rPr>
      </w:pPr>
    </w:p>
    <w:p w:rsidR="00021EA9" w:rsidRDefault="00EB6C9D" w:rsidP="00EB6C9D">
      <w:pPr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 xml:space="preserve">U okviru svakog specifičnog cilja definirane su provedbene mjere te djelovanja koja se istima ostvaruju, </w:t>
      </w:r>
      <w:r w:rsidRPr="002869F0">
        <w:rPr>
          <w:rFonts w:ascii="Arial" w:hAnsi="Arial" w:cs="Arial"/>
          <w:color w:val="000000" w:themeColor="text1"/>
          <w:sz w:val="23"/>
          <w:szCs w:val="23"/>
        </w:rPr>
        <w:t>odr</w:t>
      </w:r>
      <w:r>
        <w:rPr>
          <w:rFonts w:ascii="Arial" w:hAnsi="Arial" w:cs="Arial"/>
          <w:color w:val="000000" w:themeColor="text1"/>
          <w:sz w:val="23"/>
          <w:szCs w:val="23"/>
        </w:rPr>
        <w:t>eđeni su očekivani rezultati te</w:t>
      </w:r>
      <w:r w:rsidRPr="002869F0">
        <w:rPr>
          <w:rFonts w:ascii="Arial" w:hAnsi="Arial" w:cs="Arial"/>
          <w:color w:val="000000" w:themeColor="text1"/>
          <w:sz w:val="23"/>
          <w:szCs w:val="23"/>
        </w:rPr>
        <w:t xml:space="preserve"> pokazatelji ostvarenja i pokazatelji rezultata.</w:t>
      </w:r>
    </w:p>
    <w:p w:rsidR="00EB6C9D" w:rsidRDefault="00EB6C9D" w:rsidP="00EB6C9D">
      <w:pPr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:rsidR="00EB6C9D" w:rsidRPr="00225168" w:rsidRDefault="00EB6C9D" w:rsidP="00EB6C9D">
      <w:pPr>
        <w:spacing w:after="0" w:line="240" w:lineRule="auto"/>
        <w:jc w:val="both"/>
        <w:rPr>
          <w:rFonts w:ascii="Arial" w:hAnsi="Arial" w:cs="Arial"/>
        </w:rPr>
      </w:pPr>
      <w:r w:rsidRPr="00225168">
        <w:rPr>
          <w:rFonts w:ascii="Arial" w:hAnsi="Arial" w:cs="Arial"/>
        </w:rPr>
        <w:t xml:space="preserve">U okviru Programa po specifičnim ciljevima </w:t>
      </w:r>
      <w:r w:rsidR="00E338EF">
        <w:rPr>
          <w:rFonts w:ascii="Arial" w:hAnsi="Arial" w:cs="Arial"/>
        </w:rPr>
        <w:t>dodijeljeno</w:t>
      </w:r>
      <w:r w:rsidRPr="00225168">
        <w:rPr>
          <w:rFonts w:ascii="Arial" w:hAnsi="Arial" w:cs="Arial"/>
        </w:rPr>
        <w:t xml:space="preserve"> je:</w:t>
      </w:r>
    </w:p>
    <w:p w:rsidR="00EB6C9D" w:rsidRPr="00225168" w:rsidRDefault="00EB6C9D" w:rsidP="00EB6C9D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225168">
        <w:rPr>
          <w:rFonts w:ascii="Arial" w:hAnsi="Arial" w:cs="Arial"/>
        </w:rPr>
        <w:t xml:space="preserve">Europsko integrirano upravljanje granicama: </w:t>
      </w:r>
      <w:r w:rsidR="00367B70">
        <w:rPr>
          <w:rFonts w:ascii="Arial" w:hAnsi="Arial" w:cs="Arial"/>
        </w:rPr>
        <w:t>332.639.972,01</w:t>
      </w:r>
      <w:r w:rsidRPr="00225168">
        <w:rPr>
          <w:rFonts w:ascii="Arial" w:hAnsi="Arial" w:cs="Arial"/>
        </w:rPr>
        <w:t xml:space="preserve"> EUR</w:t>
      </w:r>
    </w:p>
    <w:p w:rsidR="00EB6C9D" w:rsidRPr="00225168" w:rsidRDefault="00EB6C9D" w:rsidP="00EB6C9D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225168">
        <w:rPr>
          <w:rFonts w:ascii="Arial" w:hAnsi="Arial" w:cs="Arial"/>
        </w:rPr>
        <w:t xml:space="preserve">Zajednička </w:t>
      </w:r>
      <w:proofErr w:type="spellStart"/>
      <w:r w:rsidRPr="00225168">
        <w:rPr>
          <w:rFonts w:ascii="Arial" w:hAnsi="Arial" w:cs="Arial"/>
        </w:rPr>
        <w:t>vizna</w:t>
      </w:r>
      <w:proofErr w:type="spellEnd"/>
      <w:r w:rsidRPr="00225168">
        <w:rPr>
          <w:rFonts w:ascii="Arial" w:hAnsi="Arial" w:cs="Arial"/>
        </w:rPr>
        <w:t xml:space="preserve"> politika: 15.369.603,20 EUR</w:t>
      </w:r>
    </w:p>
    <w:p w:rsidR="00021EA9" w:rsidRDefault="00021EA9" w:rsidP="008C04D6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61086C" w:rsidRPr="0061086C" w:rsidRDefault="0061086C" w:rsidP="0061086C">
      <w:pPr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61086C">
        <w:rPr>
          <w:rFonts w:ascii="Arial" w:hAnsi="Arial" w:cs="Arial"/>
          <w:color w:val="000000" w:themeColor="text1"/>
          <w:sz w:val="23"/>
          <w:szCs w:val="23"/>
        </w:rPr>
        <w:t xml:space="preserve">Sva potrebna dokumentacija za izradu i podnošenje prijedloga projekata nalazi se na internetskoj stranici Upravljačkog tijela </w:t>
      </w:r>
      <w:hyperlink r:id="rId9" w:history="1">
        <w:r w:rsidR="003434DF" w:rsidRPr="00FE79B2">
          <w:rPr>
            <w:rStyle w:val="Hiperveza"/>
            <w:rFonts w:ascii="Arial" w:hAnsi="Arial" w:cs="Arial"/>
            <w:sz w:val="23"/>
            <w:szCs w:val="23"/>
          </w:rPr>
          <w:t>https://eufondovi.mup.hr/</w:t>
        </w:r>
      </w:hyperlink>
      <w:r w:rsidRPr="0061086C">
        <w:rPr>
          <w:rFonts w:ascii="Arial" w:hAnsi="Arial" w:cs="Arial"/>
          <w:color w:val="000000" w:themeColor="text1"/>
          <w:sz w:val="23"/>
          <w:szCs w:val="23"/>
        </w:rPr>
        <w:t xml:space="preserve"> te uključuje sljedeće:</w:t>
      </w:r>
    </w:p>
    <w:p w:rsidR="0061086C" w:rsidRPr="0061086C" w:rsidRDefault="0061086C" w:rsidP="0061086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61086C">
        <w:rPr>
          <w:rFonts w:ascii="Arial" w:hAnsi="Arial" w:cs="Arial"/>
          <w:color w:val="000000" w:themeColor="text1"/>
          <w:sz w:val="23"/>
          <w:szCs w:val="23"/>
        </w:rPr>
        <w:t xml:space="preserve">Program Fonda za integrirano upravljanje granicama, Instrumenta za financijsku potporu u području upravljanja granicama i </w:t>
      </w:r>
      <w:proofErr w:type="spellStart"/>
      <w:r w:rsidRPr="0061086C">
        <w:rPr>
          <w:rFonts w:ascii="Arial" w:hAnsi="Arial" w:cs="Arial"/>
          <w:color w:val="000000" w:themeColor="text1"/>
          <w:sz w:val="23"/>
          <w:szCs w:val="23"/>
        </w:rPr>
        <w:t>vizne</w:t>
      </w:r>
      <w:proofErr w:type="spellEnd"/>
      <w:r w:rsidRPr="0061086C">
        <w:rPr>
          <w:rFonts w:ascii="Arial" w:hAnsi="Arial" w:cs="Arial"/>
          <w:color w:val="000000" w:themeColor="text1"/>
          <w:sz w:val="23"/>
          <w:szCs w:val="23"/>
        </w:rPr>
        <w:t xml:space="preserve"> politike 2021.-2027.;</w:t>
      </w:r>
    </w:p>
    <w:p w:rsidR="00BB2A4F" w:rsidRDefault="00667250" w:rsidP="0061086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>Metodologija</w:t>
      </w:r>
      <w:r w:rsidR="0061086C" w:rsidRPr="0061086C">
        <w:rPr>
          <w:rFonts w:ascii="Arial" w:hAnsi="Arial" w:cs="Arial"/>
          <w:color w:val="000000" w:themeColor="text1"/>
          <w:sz w:val="23"/>
          <w:szCs w:val="23"/>
        </w:rPr>
        <w:t xml:space="preserve"> uspostave okvira uspješnosti za praćenje, izvješćivanje i ocjenjivanje provedbe </w:t>
      </w:r>
      <w:r w:rsidR="0061086C">
        <w:rPr>
          <w:rFonts w:ascii="Arial" w:hAnsi="Arial" w:cs="Arial"/>
          <w:color w:val="000000" w:themeColor="text1"/>
          <w:sz w:val="23"/>
          <w:szCs w:val="23"/>
        </w:rPr>
        <w:t>P</w:t>
      </w:r>
      <w:r w:rsidR="0061086C" w:rsidRPr="0061086C">
        <w:rPr>
          <w:rFonts w:ascii="Arial" w:hAnsi="Arial" w:cs="Arial"/>
          <w:color w:val="000000" w:themeColor="text1"/>
          <w:sz w:val="23"/>
          <w:szCs w:val="23"/>
        </w:rPr>
        <w:t xml:space="preserve">rograma Fonda za integrirano upravljanje granicama, Instrumenta za financijsku potporu u području upravljanja granicama i </w:t>
      </w:r>
      <w:proofErr w:type="spellStart"/>
      <w:r w:rsidR="0061086C" w:rsidRPr="0061086C">
        <w:rPr>
          <w:rFonts w:ascii="Arial" w:hAnsi="Arial" w:cs="Arial"/>
          <w:color w:val="000000" w:themeColor="text1"/>
          <w:sz w:val="23"/>
          <w:szCs w:val="23"/>
        </w:rPr>
        <w:t>vizne</w:t>
      </w:r>
      <w:proofErr w:type="spellEnd"/>
      <w:r w:rsidR="0061086C" w:rsidRPr="0061086C">
        <w:rPr>
          <w:rFonts w:ascii="Arial" w:hAnsi="Arial" w:cs="Arial"/>
          <w:color w:val="000000" w:themeColor="text1"/>
          <w:sz w:val="23"/>
          <w:szCs w:val="23"/>
        </w:rPr>
        <w:t xml:space="preserve"> politike 2021.-2027. </w:t>
      </w:r>
    </w:p>
    <w:p w:rsidR="0061086C" w:rsidRPr="0061086C" w:rsidRDefault="0061086C" w:rsidP="0061086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61086C">
        <w:rPr>
          <w:rFonts w:ascii="Arial" w:hAnsi="Arial" w:cs="Arial"/>
          <w:color w:val="000000" w:themeColor="text1"/>
          <w:sz w:val="23"/>
          <w:szCs w:val="23"/>
        </w:rPr>
        <w:t>Obrazac 1 - projektni prijedlog;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 </w:t>
      </w:r>
    </w:p>
    <w:p w:rsidR="0061086C" w:rsidRPr="0061086C" w:rsidRDefault="0061086C" w:rsidP="0061086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61086C">
        <w:rPr>
          <w:rFonts w:ascii="Arial" w:hAnsi="Arial" w:cs="Arial"/>
          <w:color w:val="000000" w:themeColor="text1"/>
          <w:sz w:val="23"/>
          <w:szCs w:val="23"/>
        </w:rPr>
        <w:t>Metodologij</w:t>
      </w:r>
      <w:r w:rsidR="00667250">
        <w:rPr>
          <w:rFonts w:ascii="Arial" w:hAnsi="Arial" w:cs="Arial"/>
          <w:color w:val="000000" w:themeColor="text1"/>
          <w:sz w:val="23"/>
          <w:szCs w:val="23"/>
        </w:rPr>
        <w:t>a</w:t>
      </w:r>
      <w:r w:rsidRPr="0061086C">
        <w:rPr>
          <w:rFonts w:ascii="Arial" w:hAnsi="Arial" w:cs="Arial"/>
          <w:color w:val="000000" w:themeColor="text1"/>
          <w:sz w:val="23"/>
          <w:szCs w:val="23"/>
        </w:rPr>
        <w:t xml:space="preserve"> i</w:t>
      </w:r>
      <w:r w:rsidR="00BB2A4F">
        <w:rPr>
          <w:rFonts w:ascii="Arial" w:hAnsi="Arial" w:cs="Arial"/>
          <w:color w:val="000000" w:themeColor="text1"/>
          <w:sz w:val="23"/>
          <w:szCs w:val="23"/>
        </w:rPr>
        <w:t xml:space="preserve"> kriterij</w:t>
      </w:r>
      <w:r w:rsidR="00667250">
        <w:rPr>
          <w:rFonts w:ascii="Arial" w:hAnsi="Arial" w:cs="Arial"/>
          <w:color w:val="000000" w:themeColor="text1"/>
          <w:sz w:val="23"/>
          <w:szCs w:val="23"/>
        </w:rPr>
        <w:t>i</w:t>
      </w:r>
      <w:r w:rsidR="00BB2A4F">
        <w:rPr>
          <w:rFonts w:ascii="Arial" w:hAnsi="Arial" w:cs="Arial"/>
          <w:color w:val="000000" w:themeColor="text1"/>
          <w:sz w:val="23"/>
          <w:szCs w:val="23"/>
        </w:rPr>
        <w:t xml:space="preserve"> za odabir projekata BMVI</w:t>
      </w:r>
      <w:r w:rsidRPr="0061086C">
        <w:rPr>
          <w:rFonts w:ascii="Arial" w:hAnsi="Arial" w:cs="Arial"/>
          <w:color w:val="000000" w:themeColor="text1"/>
          <w:sz w:val="23"/>
          <w:szCs w:val="23"/>
        </w:rPr>
        <w:t>;</w:t>
      </w:r>
    </w:p>
    <w:p w:rsidR="0061086C" w:rsidRPr="0061086C" w:rsidRDefault="0061086C" w:rsidP="0061086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61086C">
        <w:rPr>
          <w:rFonts w:ascii="Arial" w:hAnsi="Arial" w:cs="Arial"/>
          <w:color w:val="000000" w:themeColor="text1"/>
          <w:sz w:val="23"/>
          <w:szCs w:val="23"/>
        </w:rPr>
        <w:t>Priručnik za provedbu Programa AMIF, ISF i BMVI;</w:t>
      </w:r>
    </w:p>
    <w:p w:rsidR="0061086C" w:rsidRPr="0061086C" w:rsidRDefault="0061086C" w:rsidP="0061086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61086C">
        <w:rPr>
          <w:rFonts w:ascii="Arial" w:hAnsi="Arial" w:cs="Arial"/>
          <w:color w:val="000000" w:themeColor="text1"/>
          <w:sz w:val="23"/>
          <w:szCs w:val="23"/>
        </w:rPr>
        <w:t>Uputa o opravdanim troškovima AMIF, ISF i BMVI;</w:t>
      </w:r>
    </w:p>
    <w:p w:rsidR="0061086C" w:rsidRPr="0061086C" w:rsidRDefault="0061086C" w:rsidP="0061086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61086C">
        <w:rPr>
          <w:rFonts w:ascii="Arial" w:hAnsi="Arial" w:cs="Arial"/>
          <w:color w:val="000000" w:themeColor="text1"/>
          <w:sz w:val="23"/>
          <w:szCs w:val="23"/>
        </w:rPr>
        <w:t>odgovarajuće uredbe i odluke Europske komisije.</w:t>
      </w:r>
    </w:p>
    <w:p w:rsidR="0061086C" w:rsidRPr="0061086C" w:rsidRDefault="0061086C" w:rsidP="0061086C">
      <w:pPr>
        <w:spacing w:after="0" w:line="240" w:lineRule="auto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:rsidR="00F42486" w:rsidRDefault="00F42486" w:rsidP="00F4248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3"/>
          <w:szCs w:val="23"/>
        </w:rPr>
      </w:pPr>
    </w:p>
    <w:p w:rsidR="00F42486" w:rsidRDefault="00F42486" w:rsidP="00F4248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3"/>
          <w:szCs w:val="23"/>
        </w:rPr>
      </w:pPr>
    </w:p>
    <w:p w:rsidR="00425BD6" w:rsidRPr="008F06C8" w:rsidRDefault="0061086C" w:rsidP="00F4248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3"/>
          <w:szCs w:val="23"/>
        </w:rPr>
      </w:pPr>
      <w:r w:rsidRPr="008F06C8">
        <w:rPr>
          <w:rFonts w:ascii="Arial" w:hAnsi="Arial" w:cs="Arial"/>
          <w:b/>
          <w:color w:val="000000" w:themeColor="text1"/>
          <w:sz w:val="23"/>
          <w:szCs w:val="23"/>
        </w:rPr>
        <w:t>Prijedlozi projek</w:t>
      </w:r>
      <w:r w:rsidR="00425BD6" w:rsidRPr="008F06C8">
        <w:rPr>
          <w:rFonts w:ascii="Arial" w:hAnsi="Arial" w:cs="Arial"/>
          <w:b/>
          <w:color w:val="000000" w:themeColor="text1"/>
          <w:sz w:val="23"/>
          <w:szCs w:val="23"/>
        </w:rPr>
        <w:t>a</w:t>
      </w:r>
      <w:r w:rsidRPr="008F06C8">
        <w:rPr>
          <w:rFonts w:ascii="Arial" w:hAnsi="Arial" w:cs="Arial"/>
          <w:b/>
          <w:color w:val="000000" w:themeColor="text1"/>
          <w:sz w:val="23"/>
          <w:szCs w:val="23"/>
        </w:rPr>
        <w:t xml:space="preserve">ta podnose se materijalnim putem </w:t>
      </w:r>
    </w:p>
    <w:p w:rsidR="004403A9" w:rsidRPr="008F06C8" w:rsidRDefault="0061086C" w:rsidP="00F4248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3"/>
          <w:szCs w:val="23"/>
        </w:rPr>
      </w:pPr>
      <w:r w:rsidRPr="008F06C8">
        <w:rPr>
          <w:rFonts w:ascii="Arial" w:hAnsi="Arial" w:cs="Arial"/>
          <w:b/>
          <w:color w:val="000000" w:themeColor="text1"/>
          <w:sz w:val="23"/>
          <w:szCs w:val="23"/>
        </w:rPr>
        <w:t xml:space="preserve">Ministarstvu unutarnjih poslova, </w:t>
      </w:r>
    </w:p>
    <w:p w:rsidR="004403A9" w:rsidRPr="008F06C8" w:rsidRDefault="0061086C" w:rsidP="00F4248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3"/>
          <w:szCs w:val="23"/>
        </w:rPr>
      </w:pPr>
      <w:r w:rsidRPr="008F06C8">
        <w:rPr>
          <w:rFonts w:ascii="Arial" w:hAnsi="Arial" w:cs="Arial"/>
          <w:b/>
          <w:color w:val="000000" w:themeColor="text1"/>
          <w:sz w:val="23"/>
          <w:szCs w:val="23"/>
        </w:rPr>
        <w:t xml:space="preserve">Upravi za europske poslove, međunarodne odnose i fondove Europske unije, </w:t>
      </w:r>
    </w:p>
    <w:p w:rsidR="0061086C" w:rsidRDefault="0061086C" w:rsidP="00F4248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3"/>
          <w:szCs w:val="23"/>
        </w:rPr>
      </w:pPr>
      <w:r w:rsidRPr="008F06C8">
        <w:rPr>
          <w:rFonts w:ascii="Arial" w:hAnsi="Arial" w:cs="Arial"/>
          <w:b/>
          <w:color w:val="000000" w:themeColor="text1"/>
          <w:sz w:val="23"/>
          <w:szCs w:val="23"/>
        </w:rPr>
        <w:t xml:space="preserve">Ulica grada Vukovara </w:t>
      </w:r>
      <w:r w:rsidR="00667250" w:rsidRPr="008F06C8">
        <w:rPr>
          <w:rFonts w:ascii="Arial" w:hAnsi="Arial" w:cs="Arial"/>
          <w:b/>
          <w:color w:val="000000" w:themeColor="text1"/>
          <w:sz w:val="23"/>
          <w:szCs w:val="23"/>
        </w:rPr>
        <w:t>33, 10 000 Zagreb</w:t>
      </w:r>
      <w:r w:rsidR="008F06C8">
        <w:rPr>
          <w:rFonts w:ascii="Arial" w:hAnsi="Arial" w:cs="Arial"/>
          <w:b/>
          <w:color w:val="000000" w:themeColor="text1"/>
          <w:sz w:val="23"/>
          <w:szCs w:val="23"/>
        </w:rPr>
        <w:t>;</w:t>
      </w:r>
    </w:p>
    <w:p w:rsidR="008F06C8" w:rsidRDefault="008F06C8" w:rsidP="00F4248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3"/>
          <w:szCs w:val="23"/>
        </w:rPr>
      </w:pPr>
    </w:p>
    <w:p w:rsidR="008F06C8" w:rsidRDefault="00085A5F" w:rsidP="00F4248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3"/>
          <w:szCs w:val="23"/>
        </w:rPr>
      </w:pPr>
      <w:r>
        <w:rPr>
          <w:rFonts w:ascii="Arial" w:hAnsi="Arial" w:cs="Arial"/>
          <w:b/>
          <w:color w:val="000000" w:themeColor="text1"/>
          <w:sz w:val="23"/>
          <w:szCs w:val="23"/>
        </w:rPr>
        <w:t>il</w:t>
      </w:r>
      <w:r w:rsidR="008F06C8">
        <w:rPr>
          <w:rFonts w:ascii="Arial" w:hAnsi="Arial" w:cs="Arial"/>
          <w:b/>
          <w:color w:val="000000" w:themeColor="text1"/>
          <w:sz w:val="23"/>
          <w:szCs w:val="23"/>
        </w:rPr>
        <w:t>i putem sustava HOME-HR</w:t>
      </w:r>
    </w:p>
    <w:p w:rsidR="00425BD6" w:rsidRDefault="00425BD6" w:rsidP="00F4248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3"/>
          <w:szCs w:val="23"/>
        </w:rPr>
      </w:pPr>
    </w:p>
    <w:p w:rsidR="0061086C" w:rsidRPr="0061086C" w:rsidRDefault="0061086C" w:rsidP="0061086C">
      <w:pPr>
        <w:spacing w:after="0" w:line="240" w:lineRule="auto"/>
        <w:jc w:val="both"/>
        <w:rPr>
          <w:rFonts w:ascii="Arial" w:hAnsi="Arial" w:cs="Arial"/>
          <w:b/>
          <w:i/>
          <w:sz w:val="23"/>
          <w:szCs w:val="23"/>
        </w:rPr>
      </w:pPr>
    </w:p>
    <w:p w:rsidR="00425BD6" w:rsidRDefault="00425BD6" w:rsidP="00425BD6">
      <w:pPr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3"/>
          <w:szCs w:val="23"/>
        </w:rPr>
      </w:pPr>
    </w:p>
    <w:p w:rsidR="00425BD6" w:rsidRDefault="00425BD6" w:rsidP="00425BD6">
      <w:pPr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3"/>
          <w:szCs w:val="23"/>
        </w:rPr>
      </w:pPr>
    </w:p>
    <w:p w:rsidR="00F42486" w:rsidRPr="00425BD6" w:rsidRDefault="00425BD6" w:rsidP="00425BD6">
      <w:pPr>
        <w:spacing w:after="0" w:line="240" w:lineRule="auto"/>
        <w:jc w:val="center"/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b/>
          <w:i/>
          <w:color w:val="000000" w:themeColor="text1"/>
          <w:sz w:val="23"/>
          <w:szCs w:val="23"/>
        </w:rPr>
        <w:t xml:space="preserve"> </w:t>
      </w:r>
      <w:r>
        <w:rPr>
          <w:rFonts w:ascii="Arial" w:hAnsi="Arial" w:cs="Arial"/>
          <w:i/>
          <w:color w:val="000000" w:themeColor="text1"/>
          <w:sz w:val="23"/>
          <w:szCs w:val="23"/>
        </w:rPr>
        <w:t xml:space="preserve"> </w:t>
      </w:r>
    </w:p>
    <w:p w:rsidR="00F42486" w:rsidRDefault="00F42486" w:rsidP="0061086C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F42486" w:rsidRDefault="00F42486" w:rsidP="0061086C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F418C3" w:rsidRDefault="00F418C3" w:rsidP="00F418C3">
      <w:pPr>
        <w:pStyle w:val="StandardWeb"/>
      </w:pPr>
    </w:p>
    <w:p w:rsidR="00F42486" w:rsidRDefault="00F42486" w:rsidP="0061086C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61086C" w:rsidRPr="0061086C" w:rsidRDefault="0061086C" w:rsidP="0061086C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61086C">
        <w:rPr>
          <w:rFonts w:ascii="Arial" w:hAnsi="Arial" w:cs="Arial"/>
          <w:sz w:val="23"/>
          <w:szCs w:val="23"/>
        </w:rPr>
        <w:t xml:space="preserve">Zagreb, </w:t>
      </w:r>
      <w:r w:rsidR="00225168">
        <w:rPr>
          <w:rFonts w:ascii="Arial" w:hAnsi="Arial" w:cs="Arial"/>
          <w:sz w:val="23"/>
          <w:szCs w:val="23"/>
        </w:rPr>
        <w:t>01</w:t>
      </w:r>
      <w:r w:rsidR="007771FC">
        <w:rPr>
          <w:rFonts w:ascii="Arial" w:hAnsi="Arial" w:cs="Arial"/>
          <w:sz w:val="23"/>
          <w:szCs w:val="23"/>
        </w:rPr>
        <w:t>. trav</w:t>
      </w:r>
      <w:bookmarkStart w:id="0" w:name="_GoBack"/>
      <w:bookmarkEnd w:id="0"/>
      <w:r w:rsidR="007771FC">
        <w:rPr>
          <w:rFonts w:ascii="Arial" w:hAnsi="Arial" w:cs="Arial"/>
          <w:sz w:val="23"/>
          <w:szCs w:val="23"/>
        </w:rPr>
        <w:t>nja</w:t>
      </w:r>
      <w:r w:rsidR="00367B70">
        <w:rPr>
          <w:rFonts w:ascii="Arial" w:hAnsi="Arial" w:cs="Arial"/>
          <w:sz w:val="23"/>
          <w:szCs w:val="23"/>
        </w:rPr>
        <w:t xml:space="preserve"> </w:t>
      </w:r>
      <w:r w:rsidR="003434DF">
        <w:rPr>
          <w:rFonts w:ascii="Arial" w:hAnsi="Arial" w:cs="Arial"/>
          <w:sz w:val="23"/>
          <w:szCs w:val="23"/>
        </w:rPr>
        <w:t>2</w:t>
      </w:r>
      <w:r w:rsidRPr="0061086C">
        <w:rPr>
          <w:rFonts w:ascii="Arial" w:hAnsi="Arial" w:cs="Arial"/>
          <w:sz w:val="23"/>
          <w:szCs w:val="23"/>
        </w:rPr>
        <w:t>02</w:t>
      </w:r>
      <w:r w:rsidR="007771FC">
        <w:rPr>
          <w:rFonts w:ascii="Arial" w:hAnsi="Arial" w:cs="Arial"/>
          <w:sz w:val="23"/>
          <w:szCs w:val="23"/>
        </w:rPr>
        <w:t>6</w:t>
      </w:r>
      <w:r w:rsidRPr="0061086C">
        <w:rPr>
          <w:rFonts w:ascii="Arial" w:hAnsi="Arial" w:cs="Arial"/>
          <w:sz w:val="23"/>
          <w:szCs w:val="23"/>
        </w:rPr>
        <w:t>. godine</w:t>
      </w:r>
    </w:p>
    <w:p w:rsidR="00F42486" w:rsidRDefault="00F42486" w:rsidP="006F1C64">
      <w:pPr>
        <w:spacing w:after="0" w:line="240" w:lineRule="auto"/>
        <w:jc w:val="both"/>
        <w:rPr>
          <w:rFonts w:ascii="Arial" w:hAnsi="Arial" w:cs="Arial"/>
          <w:b/>
          <w:i/>
          <w:sz w:val="23"/>
          <w:szCs w:val="23"/>
        </w:rPr>
      </w:pPr>
    </w:p>
    <w:p w:rsidR="00367B70" w:rsidRDefault="00367B70" w:rsidP="006F1C64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F42486" w:rsidRPr="00F42486" w:rsidRDefault="00F42486" w:rsidP="006F1C64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  <w:sectPr w:rsidR="00F42486" w:rsidRPr="00F42486" w:rsidSect="00F418C3">
          <w:headerReference w:type="default" r:id="rId10"/>
          <w:pgSz w:w="11906" w:h="16838"/>
          <w:pgMar w:top="1417" w:right="991" w:bottom="1417" w:left="1417" w:header="708" w:footer="708" w:gutter="0"/>
          <w:cols w:space="708"/>
          <w:docGrid w:linePitch="360"/>
        </w:sectPr>
      </w:pPr>
      <w:r w:rsidRPr="00F42486">
        <w:rPr>
          <w:rFonts w:ascii="Arial" w:hAnsi="Arial" w:cs="Arial"/>
          <w:b/>
          <w:i/>
          <w:sz w:val="20"/>
          <w:szCs w:val="20"/>
        </w:rPr>
        <w:t>Prilog 1. Informacije o rasporedu planiranih poziva na podnošenje prijedloga</w:t>
      </w:r>
      <w:r>
        <w:rPr>
          <w:rFonts w:ascii="Arial" w:hAnsi="Arial" w:cs="Arial"/>
          <w:b/>
          <w:i/>
          <w:sz w:val="20"/>
          <w:szCs w:val="20"/>
        </w:rPr>
        <w:t xml:space="preserve"> u sklopu BMVI.</w:t>
      </w:r>
    </w:p>
    <w:p w:rsidR="00890E79" w:rsidRDefault="00890E79" w:rsidP="006F1C64">
      <w:pPr>
        <w:spacing w:after="0" w:line="240" w:lineRule="auto"/>
        <w:jc w:val="both"/>
        <w:rPr>
          <w:rFonts w:ascii="Arial" w:hAnsi="Arial" w:cs="Arial"/>
          <w:b/>
          <w:i/>
          <w:sz w:val="23"/>
          <w:szCs w:val="23"/>
        </w:rPr>
      </w:pPr>
    </w:p>
    <w:tbl>
      <w:tblPr>
        <w:tblStyle w:val="Reetkatablice"/>
        <w:tblW w:w="14175" w:type="dxa"/>
        <w:tblInd w:w="-5" w:type="dxa"/>
        <w:tblLook w:val="04A0" w:firstRow="1" w:lastRow="0" w:firstColumn="1" w:lastColumn="0" w:noHBand="0" w:noVBand="1"/>
      </w:tblPr>
      <w:tblGrid>
        <w:gridCol w:w="616"/>
        <w:gridCol w:w="1361"/>
        <w:gridCol w:w="1394"/>
        <w:gridCol w:w="3717"/>
        <w:gridCol w:w="3685"/>
        <w:gridCol w:w="1843"/>
        <w:gridCol w:w="1559"/>
      </w:tblGrid>
      <w:tr w:rsidR="00E1680D" w:rsidTr="00342455">
        <w:trPr>
          <w:trHeight w:val="283"/>
        </w:trPr>
        <w:tc>
          <w:tcPr>
            <w:tcW w:w="14175" w:type="dxa"/>
            <w:gridSpan w:val="7"/>
            <w:shd w:val="clear" w:color="auto" w:fill="9CC2E5" w:themeFill="accent1" w:themeFillTint="99"/>
          </w:tcPr>
          <w:p w:rsidR="00E1680D" w:rsidRPr="00342455" w:rsidRDefault="00E1680D" w:rsidP="00E16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2455">
              <w:rPr>
                <w:rFonts w:ascii="Arial" w:hAnsi="Arial" w:cs="Arial"/>
                <w:b/>
                <w:sz w:val="24"/>
                <w:szCs w:val="24"/>
              </w:rPr>
              <w:t>VFO 2021. – 2027. BMVI</w:t>
            </w:r>
          </w:p>
        </w:tc>
      </w:tr>
      <w:tr w:rsidR="00890E79" w:rsidTr="00890E79">
        <w:tc>
          <w:tcPr>
            <w:tcW w:w="616" w:type="dxa"/>
            <w:shd w:val="clear" w:color="auto" w:fill="DEEAF6" w:themeFill="accent1" w:themeFillTint="33"/>
          </w:tcPr>
          <w:p w:rsidR="005E08DB" w:rsidRDefault="005E08DB" w:rsidP="005E08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680D" w:rsidRPr="005E08DB" w:rsidRDefault="00E1680D" w:rsidP="005E08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08DB">
              <w:rPr>
                <w:rFonts w:ascii="Arial" w:hAnsi="Arial" w:cs="Arial"/>
                <w:b/>
                <w:sz w:val="20"/>
                <w:szCs w:val="20"/>
              </w:rPr>
              <w:t>Broj SC</w:t>
            </w:r>
          </w:p>
        </w:tc>
        <w:tc>
          <w:tcPr>
            <w:tcW w:w="1361" w:type="dxa"/>
            <w:shd w:val="clear" w:color="auto" w:fill="DEEAF6" w:themeFill="accent1" w:themeFillTint="33"/>
          </w:tcPr>
          <w:p w:rsidR="005E08DB" w:rsidRDefault="005E08DB" w:rsidP="005E08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680D" w:rsidRPr="005E08DB" w:rsidRDefault="00E1680D" w:rsidP="005E08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08DB">
              <w:rPr>
                <w:rFonts w:ascii="Arial" w:hAnsi="Arial" w:cs="Arial"/>
                <w:b/>
                <w:sz w:val="20"/>
                <w:szCs w:val="20"/>
              </w:rPr>
              <w:t>Specifični cilj</w:t>
            </w:r>
          </w:p>
        </w:tc>
        <w:tc>
          <w:tcPr>
            <w:tcW w:w="1394" w:type="dxa"/>
            <w:shd w:val="clear" w:color="auto" w:fill="DEEAF6" w:themeFill="accent1" w:themeFillTint="33"/>
          </w:tcPr>
          <w:p w:rsidR="00E1680D" w:rsidRPr="005E08DB" w:rsidRDefault="00E1680D" w:rsidP="005E08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08DB">
              <w:rPr>
                <w:rFonts w:ascii="Arial" w:hAnsi="Arial" w:cs="Arial"/>
                <w:b/>
                <w:sz w:val="20"/>
                <w:szCs w:val="20"/>
              </w:rPr>
              <w:t xml:space="preserve">Zemljopisno područje obuhvaćeno u </w:t>
            </w:r>
            <w:r w:rsidR="005E08DB" w:rsidRPr="005E08DB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5E08DB">
              <w:rPr>
                <w:rFonts w:ascii="Arial" w:hAnsi="Arial" w:cs="Arial"/>
                <w:b/>
                <w:sz w:val="20"/>
                <w:szCs w:val="20"/>
              </w:rPr>
              <w:t>rojektnom prijedlogu</w:t>
            </w:r>
          </w:p>
        </w:tc>
        <w:tc>
          <w:tcPr>
            <w:tcW w:w="3717" w:type="dxa"/>
            <w:shd w:val="clear" w:color="auto" w:fill="DEEAF6" w:themeFill="accent1" w:themeFillTint="33"/>
          </w:tcPr>
          <w:p w:rsidR="005E08DB" w:rsidRDefault="005E08DB" w:rsidP="005E08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680D" w:rsidRPr="005E08DB" w:rsidRDefault="00E1680D" w:rsidP="005E08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08DB">
              <w:rPr>
                <w:rFonts w:ascii="Arial" w:hAnsi="Arial" w:cs="Arial"/>
                <w:b/>
                <w:sz w:val="20"/>
                <w:szCs w:val="20"/>
              </w:rPr>
              <w:t>Cilj specifičnog cilja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:rsidR="005E08DB" w:rsidRDefault="005E08DB" w:rsidP="005E08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680D" w:rsidRPr="005E08DB" w:rsidRDefault="00E1680D" w:rsidP="005E08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08DB">
              <w:rPr>
                <w:rFonts w:ascii="Arial" w:hAnsi="Arial" w:cs="Arial"/>
                <w:b/>
                <w:sz w:val="20"/>
                <w:szCs w:val="20"/>
              </w:rPr>
              <w:t>Prihvatljivi podnositelji zahtjeva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5E08DB" w:rsidRDefault="005E08DB" w:rsidP="005E08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680D" w:rsidRPr="005E08DB" w:rsidRDefault="00E1680D" w:rsidP="005E08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08DB">
              <w:rPr>
                <w:rFonts w:ascii="Arial" w:hAnsi="Arial" w:cs="Arial"/>
                <w:b/>
                <w:sz w:val="20"/>
                <w:szCs w:val="20"/>
              </w:rPr>
              <w:t>Ukupni dostupni iznos specifičnog cilja</w:t>
            </w:r>
            <w:r w:rsidR="0005607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56075" w:rsidRPr="00056075">
              <w:rPr>
                <w:rFonts w:ascii="Arial" w:hAnsi="Arial" w:cs="Arial"/>
                <w:sz w:val="20"/>
                <w:szCs w:val="20"/>
              </w:rPr>
              <w:t>(na dan objave)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:rsidR="005E08DB" w:rsidRDefault="005E08DB" w:rsidP="005E08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680D" w:rsidRPr="005E08DB" w:rsidRDefault="00E1680D" w:rsidP="00890E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08DB">
              <w:rPr>
                <w:rFonts w:ascii="Arial" w:hAnsi="Arial" w:cs="Arial"/>
                <w:b/>
                <w:sz w:val="20"/>
                <w:szCs w:val="20"/>
              </w:rPr>
              <w:t xml:space="preserve">Datum početka i kraja </w:t>
            </w:r>
            <w:r w:rsidR="00890E79">
              <w:rPr>
                <w:rFonts w:ascii="Arial" w:hAnsi="Arial" w:cs="Arial"/>
                <w:b/>
                <w:sz w:val="20"/>
                <w:szCs w:val="20"/>
              </w:rPr>
              <w:t>objave</w:t>
            </w:r>
          </w:p>
        </w:tc>
      </w:tr>
      <w:tr w:rsidR="00890E79" w:rsidTr="00890E79">
        <w:tc>
          <w:tcPr>
            <w:tcW w:w="616" w:type="dxa"/>
          </w:tcPr>
          <w:p w:rsidR="00342455" w:rsidRDefault="00342455" w:rsidP="008C0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1680D" w:rsidRPr="00E1680D" w:rsidRDefault="005E08DB" w:rsidP="008C0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1" w:type="dxa"/>
          </w:tcPr>
          <w:p w:rsidR="00342455" w:rsidRDefault="00342455" w:rsidP="008C04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680D" w:rsidRPr="00890E79" w:rsidRDefault="005E08DB" w:rsidP="008C04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90E79">
              <w:rPr>
                <w:rFonts w:ascii="Arial" w:hAnsi="Arial" w:cs="Arial"/>
                <w:b/>
                <w:sz w:val="20"/>
                <w:szCs w:val="20"/>
              </w:rPr>
              <w:t>Europsko integrirano upravljanje granicama</w:t>
            </w:r>
          </w:p>
        </w:tc>
        <w:tc>
          <w:tcPr>
            <w:tcW w:w="1394" w:type="dxa"/>
          </w:tcPr>
          <w:p w:rsidR="00342455" w:rsidRDefault="00342455" w:rsidP="00890E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1680D" w:rsidRPr="005E08DB" w:rsidRDefault="009A02EA" w:rsidP="00890E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5E08DB">
              <w:rPr>
                <w:rFonts w:ascii="Arial" w:hAnsi="Arial" w:cs="Arial"/>
                <w:sz w:val="20"/>
                <w:szCs w:val="20"/>
              </w:rPr>
              <w:t>anjska granica EU</w:t>
            </w:r>
          </w:p>
        </w:tc>
        <w:tc>
          <w:tcPr>
            <w:tcW w:w="3717" w:type="dxa"/>
          </w:tcPr>
          <w:p w:rsidR="00367B70" w:rsidRDefault="005E08DB" w:rsidP="005E08DB">
            <w:pPr>
              <w:rPr>
                <w:rStyle w:val="fontstyle01"/>
                <w:rFonts w:ascii="Arial" w:hAnsi="Arial" w:cs="Arial"/>
              </w:rPr>
            </w:pPr>
            <w:r w:rsidRPr="005E08DB">
              <w:rPr>
                <w:rStyle w:val="fontstyle01"/>
                <w:rFonts w:ascii="Arial" w:hAnsi="Arial" w:cs="Arial"/>
              </w:rPr>
              <w:t>Podupiranje djelotvornog europskog integriranog upravljanja granicama na vanjskim granicama koje provodi europska granična i obalna straža kao podijeljenu odgovornost Agencije za europsku graničnu i obalnu stražu i nacionalnih tijela nadležnih za upravljanje granicama radi olakšavanja zakonitih prelazaka granice, sprečavanja i otkrivanja nezakonitog useljavanja i prekograničnog kriminaliteta te djelotvornog upravljanja migracijskim tokovima</w:t>
            </w:r>
            <w:r w:rsidR="00367B70">
              <w:rPr>
                <w:rStyle w:val="fontstyle01"/>
                <w:rFonts w:ascii="Arial" w:hAnsi="Arial" w:cs="Arial"/>
              </w:rPr>
              <w:t xml:space="preserve">. </w:t>
            </w:r>
          </w:p>
          <w:p w:rsidR="00056075" w:rsidRPr="005E08DB" w:rsidRDefault="00056075" w:rsidP="005E08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342455" w:rsidRDefault="00342455" w:rsidP="003424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1680D" w:rsidRPr="005E08DB" w:rsidRDefault="005E08DB" w:rsidP="00BB2A4F">
            <w:pPr>
              <w:rPr>
                <w:rFonts w:ascii="Arial" w:hAnsi="Arial" w:cs="Arial"/>
                <w:sz w:val="20"/>
                <w:szCs w:val="20"/>
              </w:rPr>
            </w:pPr>
            <w:r w:rsidRPr="005E08DB">
              <w:rPr>
                <w:rFonts w:ascii="Arial" w:eastAsia="Arial" w:hAnsi="Arial" w:cs="Arial"/>
                <w:sz w:val="20"/>
                <w:szCs w:val="20"/>
              </w:rPr>
              <w:t>Javno ili privatno tijelo, subjekt s pravnom osobnošću ili bez nje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koje ima zakonsku nadležnost u </w:t>
            </w:r>
            <w:r w:rsidR="00BB2A4F">
              <w:rPr>
                <w:rFonts w:ascii="Arial" w:eastAsia="Arial" w:hAnsi="Arial" w:cs="Arial"/>
                <w:sz w:val="20"/>
                <w:szCs w:val="20"/>
              </w:rPr>
              <w:t>području primjene BMVI Uredbe</w:t>
            </w:r>
          </w:p>
        </w:tc>
        <w:tc>
          <w:tcPr>
            <w:tcW w:w="1843" w:type="dxa"/>
          </w:tcPr>
          <w:p w:rsidR="00342455" w:rsidRPr="00225168" w:rsidRDefault="00342455" w:rsidP="00890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E1680D" w:rsidRPr="00225168" w:rsidRDefault="007771FC" w:rsidP="00431C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150.210.398,40</w:t>
            </w:r>
            <w:r w:rsidR="00D37E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0E79" w:rsidRPr="00225168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559" w:type="dxa"/>
          </w:tcPr>
          <w:p w:rsidR="00342455" w:rsidRPr="00225168" w:rsidRDefault="00342455" w:rsidP="00890E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1680D" w:rsidRPr="00225168" w:rsidRDefault="00E75A1C" w:rsidP="00777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</w:t>
            </w:r>
            <w:r w:rsidR="007771FC">
              <w:rPr>
                <w:rFonts w:ascii="Arial" w:hAnsi="Arial" w:cs="Arial"/>
                <w:sz w:val="20"/>
                <w:szCs w:val="20"/>
              </w:rPr>
              <w:t>04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 w:rsidR="007771FC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75A1C">
              <w:rPr>
                <w:rFonts w:ascii="Arial" w:hAnsi="Arial" w:cs="Arial"/>
                <w:sz w:val="20"/>
                <w:szCs w:val="20"/>
              </w:rPr>
              <w:t>-31.</w:t>
            </w:r>
            <w:r w:rsidR="00367B70">
              <w:rPr>
                <w:rFonts w:ascii="Arial" w:hAnsi="Arial" w:cs="Arial"/>
                <w:sz w:val="20"/>
                <w:szCs w:val="20"/>
              </w:rPr>
              <w:t>0</w:t>
            </w:r>
            <w:r w:rsidR="007771FC">
              <w:rPr>
                <w:rFonts w:ascii="Arial" w:hAnsi="Arial" w:cs="Arial"/>
                <w:sz w:val="20"/>
                <w:szCs w:val="20"/>
              </w:rPr>
              <w:t>7</w:t>
            </w:r>
            <w:r w:rsidRPr="00E75A1C">
              <w:rPr>
                <w:rFonts w:ascii="Arial" w:hAnsi="Arial" w:cs="Arial"/>
                <w:sz w:val="20"/>
                <w:szCs w:val="20"/>
              </w:rPr>
              <w:t>.202</w:t>
            </w:r>
            <w:r w:rsidR="00367B70">
              <w:rPr>
                <w:rFonts w:ascii="Arial" w:hAnsi="Arial" w:cs="Arial"/>
                <w:sz w:val="20"/>
                <w:szCs w:val="20"/>
              </w:rPr>
              <w:t>6</w:t>
            </w:r>
            <w:r w:rsidRPr="00E75A1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90E79" w:rsidTr="00890E79">
        <w:tc>
          <w:tcPr>
            <w:tcW w:w="616" w:type="dxa"/>
          </w:tcPr>
          <w:p w:rsidR="00342455" w:rsidRDefault="00342455" w:rsidP="008C0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1680D" w:rsidRPr="00E1680D" w:rsidRDefault="00890E79" w:rsidP="008C0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61" w:type="dxa"/>
          </w:tcPr>
          <w:p w:rsidR="00342455" w:rsidRDefault="00342455" w:rsidP="008C04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1680D" w:rsidRPr="00890E79" w:rsidRDefault="00890E79" w:rsidP="008C04D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90E79">
              <w:rPr>
                <w:rFonts w:ascii="Arial" w:hAnsi="Arial" w:cs="Arial"/>
                <w:b/>
                <w:sz w:val="20"/>
                <w:szCs w:val="20"/>
              </w:rPr>
              <w:t xml:space="preserve">Zajednička </w:t>
            </w:r>
            <w:proofErr w:type="spellStart"/>
            <w:r w:rsidRPr="00890E79">
              <w:rPr>
                <w:rFonts w:ascii="Arial" w:hAnsi="Arial" w:cs="Arial"/>
                <w:b/>
                <w:sz w:val="20"/>
                <w:szCs w:val="20"/>
              </w:rPr>
              <w:t>vizna</w:t>
            </w:r>
            <w:proofErr w:type="spellEnd"/>
            <w:r w:rsidRPr="00890E79">
              <w:rPr>
                <w:rFonts w:ascii="Arial" w:hAnsi="Arial" w:cs="Arial"/>
                <w:b/>
                <w:sz w:val="20"/>
                <w:szCs w:val="20"/>
              </w:rPr>
              <w:t xml:space="preserve"> politika</w:t>
            </w:r>
          </w:p>
        </w:tc>
        <w:tc>
          <w:tcPr>
            <w:tcW w:w="1394" w:type="dxa"/>
          </w:tcPr>
          <w:p w:rsidR="00342455" w:rsidRDefault="00342455" w:rsidP="00890E79">
            <w:pPr>
              <w:rPr>
                <w:rFonts w:ascii="Arial" w:hAnsi="Arial" w:cs="Arial"/>
                <w:sz w:val="20"/>
                <w:szCs w:val="20"/>
              </w:rPr>
            </w:pPr>
          </w:p>
          <w:p w:rsidR="00E1680D" w:rsidRPr="00E1680D" w:rsidRDefault="00890E79" w:rsidP="00890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DM/KU Republike Hrvatske u svijetu</w:t>
            </w:r>
          </w:p>
        </w:tc>
        <w:tc>
          <w:tcPr>
            <w:tcW w:w="3717" w:type="dxa"/>
          </w:tcPr>
          <w:p w:rsidR="00E1680D" w:rsidRDefault="00890E79" w:rsidP="00890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890E79">
              <w:rPr>
                <w:rFonts w:ascii="Arial" w:hAnsi="Arial" w:cs="Arial"/>
                <w:sz w:val="20"/>
                <w:szCs w:val="20"/>
              </w:rPr>
              <w:t xml:space="preserve">odupiranje zajedničke </w:t>
            </w:r>
            <w:proofErr w:type="spellStart"/>
            <w:r w:rsidRPr="00890E79">
              <w:rPr>
                <w:rFonts w:ascii="Arial" w:hAnsi="Arial" w:cs="Arial"/>
                <w:sz w:val="20"/>
                <w:szCs w:val="20"/>
              </w:rPr>
              <w:t>vizne</w:t>
            </w:r>
            <w:proofErr w:type="spellEnd"/>
            <w:r w:rsidRPr="00890E79">
              <w:rPr>
                <w:rFonts w:ascii="Arial" w:hAnsi="Arial" w:cs="Arial"/>
                <w:sz w:val="20"/>
                <w:szCs w:val="20"/>
              </w:rPr>
              <w:t xml:space="preserve"> politike kako bi se osigurao usklađen pristup u pogledu izdavanja viza i olakšalo zakonito</w:t>
            </w:r>
            <w:r w:rsidRPr="00890E79">
              <w:rPr>
                <w:rFonts w:ascii="Arial" w:hAnsi="Arial" w:cs="Arial"/>
                <w:sz w:val="20"/>
                <w:szCs w:val="20"/>
              </w:rPr>
              <w:br/>
              <w:t>putovanje te istodobno pomoglo u sprečavanju migracijskih i sigurnosnih rizika</w:t>
            </w:r>
          </w:p>
          <w:p w:rsidR="00056075" w:rsidRPr="00E1680D" w:rsidRDefault="00056075" w:rsidP="00890E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342455" w:rsidRDefault="00342455" w:rsidP="003424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E1680D" w:rsidRPr="00E1680D" w:rsidRDefault="00890E79" w:rsidP="00342455">
            <w:pPr>
              <w:rPr>
                <w:rFonts w:ascii="Arial" w:hAnsi="Arial" w:cs="Arial"/>
                <w:sz w:val="20"/>
                <w:szCs w:val="20"/>
              </w:rPr>
            </w:pPr>
            <w:r w:rsidRPr="005E08DB">
              <w:rPr>
                <w:rFonts w:ascii="Arial" w:eastAsia="Arial" w:hAnsi="Arial" w:cs="Arial"/>
                <w:sz w:val="20"/>
                <w:szCs w:val="20"/>
              </w:rPr>
              <w:t>Javno ili privatno tijelo, subjekt s pravnom osobnošću ili bez nje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koje ima zakonsku nadležnost u </w:t>
            </w:r>
            <w:r w:rsidR="00BB2A4F" w:rsidRPr="00BB2A4F">
              <w:rPr>
                <w:rFonts w:ascii="Arial" w:eastAsia="Arial" w:hAnsi="Arial" w:cs="Arial"/>
                <w:sz w:val="20"/>
                <w:szCs w:val="20"/>
              </w:rPr>
              <w:t>području primjene BMVI Uredbe</w:t>
            </w:r>
          </w:p>
        </w:tc>
        <w:tc>
          <w:tcPr>
            <w:tcW w:w="1843" w:type="dxa"/>
          </w:tcPr>
          <w:p w:rsidR="00342455" w:rsidRDefault="00342455" w:rsidP="00890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E1680D" w:rsidRPr="00E1680D" w:rsidRDefault="00E75A1C" w:rsidP="003434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11.937.804,54</w:t>
            </w:r>
            <w:r w:rsidR="00890E79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1559" w:type="dxa"/>
          </w:tcPr>
          <w:p w:rsidR="00305AE2" w:rsidRDefault="00305AE2" w:rsidP="006672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1680D" w:rsidRPr="00E1680D" w:rsidRDefault="007771FC" w:rsidP="004053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71FC">
              <w:rPr>
                <w:rFonts w:ascii="Arial" w:hAnsi="Arial" w:cs="Arial"/>
                <w:sz w:val="20"/>
                <w:szCs w:val="20"/>
              </w:rPr>
              <w:t>01.04.2026.-31.07.2026.</w:t>
            </w:r>
          </w:p>
        </w:tc>
      </w:tr>
    </w:tbl>
    <w:p w:rsidR="0073670C" w:rsidRPr="0073670C" w:rsidRDefault="0073670C" w:rsidP="00F42486">
      <w:pPr>
        <w:rPr>
          <w:rFonts w:ascii="Arial" w:hAnsi="Arial" w:cs="Arial"/>
          <w:sz w:val="20"/>
          <w:szCs w:val="20"/>
        </w:rPr>
      </w:pPr>
    </w:p>
    <w:sectPr w:rsidR="0073670C" w:rsidRPr="0073670C" w:rsidSect="00F424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A3C" w:rsidRDefault="00A16A3C" w:rsidP="00200EE8">
      <w:pPr>
        <w:spacing w:after="0" w:line="240" w:lineRule="auto"/>
      </w:pPr>
      <w:r>
        <w:separator/>
      </w:r>
    </w:p>
  </w:endnote>
  <w:endnote w:type="continuationSeparator" w:id="0">
    <w:p w:rsidR="00A16A3C" w:rsidRDefault="00A16A3C" w:rsidP="00200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-Regu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A3C" w:rsidRDefault="00A16A3C" w:rsidP="00200EE8">
      <w:pPr>
        <w:spacing w:after="0" w:line="240" w:lineRule="auto"/>
      </w:pPr>
      <w:r>
        <w:separator/>
      </w:r>
    </w:p>
  </w:footnote>
  <w:footnote w:type="continuationSeparator" w:id="0">
    <w:p w:rsidR="00A16A3C" w:rsidRDefault="00A16A3C" w:rsidP="00200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C4A" w:rsidRPr="004C4C4A" w:rsidRDefault="004C4C4A" w:rsidP="004C4C4A">
    <w:pPr>
      <w:spacing w:after="0" w:line="240" w:lineRule="auto"/>
      <w:rPr>
        <w:rFonts w:asciiTheme="minorHAnsi" w:eastAsiaTheme="minorHAnsi" w:hAnsiTheme="minorHAnsi" w:cstheme="minorBidi"/>
      </w:rPr>
    </w:pPr>
  </w:p>
  <w:p w:rsidR="004C4C4A" w:rsidRPr="00F418C3" w:rsidRDefault="00F418C3" w:rsidP="00F418C3">
    <w:pPr>
      <w:spacing w:after="0" w:line="240" w:lineRule="auto"/>
      <w:ind w:left="4253"/>
      <w:jc w:val="both"/>
      <w:rPr>
        <w:rFonts w:ascii="Arial" w:eastAsiaTheme="minorHAnsi" w:hAnsi="Arial" w:cs="Arial"/>
        <w:b/>
        <w:color w:val="2E74B5" w:themeColor="accent1" w:themeShade="BF"/>
        <w:sz w:val="20"/>
        <w:szCs w:val="20"/>
      </w:rPr>
    </w:pPr>
    <w:r w:rsidRPr="00F418C3">
      <w:rPr>
        <w:rFonts w:ascii="Arial" w:eastAsiaTheme="minorHAnsi" w:hAnsi="Arial" w:cs="Arial"/>
        <w:b/>
        <w:noProof/>
        <w:color w:val="2E74B5" w:themeColor="accent1" w:themeShade="BF"/>
        <w:sz w:val="20"/>
        <w:szCs w:val="20"/>
        <w:lang w:eastAsia="hr-H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921334</wp:posOffset>
          </wp:positionH>
          <wp:positionV relativeFrom="paragraph">
            <wp:posOffset>103810</wp:posOffset>
          </wp:positionV>
          <wp:extent cx="915035" cy="295910"/>
          <wp:effectExtent l="0" t="0" r="0" b="8890"/>
          <wp:wrapSquare wrapText="bothSides"/>
          <wp:docPr id="17" name="Slika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035" cy="295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4C4A">
      <w:rPr>
        <w:rFonts w:asciiTheme="minorHAnsi" w:eastAsiaTheme="minorHAnsi" w:hAnsiTheme="minorHAnsi" w:cstheme="minorBidi"/>
        <w:noProof/>
        <w:lang w:eastAsia="hr-HR"/>
      </w:rPr>
      <w:drawing>
        <wp:anchor distT="0" distB="0" distL="114300" distR="114300" simplePos="0" relativeHeight="251659264" behindDoc="1" locked="0" layoutInCell="1" allowOverlap="1" wp14:anchorId="51A170D8" wp14:editId="3972E6F6">
          <wp:simplePos x="0" y="0"/>
          <wp:positionH relativeFrom="column">
            <wp:posOffset>1910842</wp:posOffset>
          </wp:positionH>
          <wp:positionV relativeFrom="paragraph">
            <wp:posOffset>34315</wp:posOffset>
          </wp:positionV>
          <wp:extent cx="676275" cy="452120"/>
          <wp:effectExtent l="0" t="0" r="9525" b="5080"/>
          <wp:wrapNone/>
          <wp:docPr id="15" name="Slika 15" descr="C:\Users\amiklenicnovacic\Pictures\EU amblem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miklenicnovacic\Pictures\EU amblem (2)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45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27442" w:rsidRPr="00127442">
      <w:rPr>
        <w:noProof/>
        <w:lang w:eastAsia="hr-HR"/>
      </w:rPr>
      <w:drawing>
        <wp:anchor distT="0" distB="0" distL="114300" distR="114300" simplePos="0" relativeHeight="251662336" behindDoc="1" locked="0" layoutInCell="1" allowOverlap="1" wp14:anchorId="72CB9EA7" wp14:editId="08925379">
          <wp:simplePos x="0" y="0"/>
          <wp:positionH relativeFrom="margin">
            <wp:posOffset>167005</wp:posOffset>
          </wp:positionH>
          <wp:positionV relativeFrom="paragraph">
            <wp:posOffset>36195</wp:posOffset>
          </wp:positionV>
          <wp:extent cx="710062" cy="447675"/>
          <wp:effectExtent l="0" t="0" r="0" b="0"/>
          <wp:wrapNone/>
          <wp:docPr id="16" name="Slika 16" descr="C:\Users\amiklenicnovacic\Pictures\zastava rh (5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miklenicnovacic\Pictures\zastava rh (5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062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18C3">
      <w:rPr>
        <w:rFonts w:ascii="Arial" w:eastAsiaTheme="minorHAnsi" w:hAnsi="Arial" w:cs="Arial"/>
        <w:b/>
        <w:color w:val="2E74B5" w:themeColor="accent1" w:themeShade="BF"/>
        <w:sz w:val="20"/>
        <w:szCs w:val="20"/>
      </w:rPr>
      <w:t>Ministarstvo unutarnjih poslova Republike</w:t>
    </w:r>
    <w:r w:rsidR="004C4C4A" w:rsidRPr="004C4C4A">
      <w:rPr>
        <w:rFonts w:asciiTheme="minorHAnsi" w:eastAsiaTheme="minorHAnsi" w:hAnsiTheme="minorHAnsi" w:cstheme="minorBidi"/>
      </w:rPr>
      <w:t xml:space="preserve">  </w:t>
    </w:r>
    <w:r w:rsidRPr="00F418C3">
      <w:rPr>
        <w:rFonts w:ascii="Arial" w:eastAsiaTheme="minorHAnsi" w:hAnsi="Arial" w:cs="Arial"/>
        <w:b/>
        <w:color w:val="2E74B5" w:themeColor="accent1" w:themeShade="BF"/>
        <w:sz w:val="20"/>
        <w:szCs w:val="20"/>
      </w:rPr>
      <w:t>Hrvatske</w:t>
    </w:r>
    <w:r w:rsidR="004C4C4A" w:rsidRPr="004C4C4A">
      <w:rPr>
        <w:rFonts w:asciiTheme="minorHAnsi" w:eastAsiaTheme="minorHAnsi" w:hAnsiTheme="minorHAnsi" w:cstheme="minorBidi"/>
      </w:rPr>
      <w:t xml:space="preserve">                                                                 </w:t>
    </w:r>
    <w:r>
      <w:rPr>
        <w:rFonts w:asciiTheme="minorHAnsi" w:eastAsiaTheme="minorHAnsi" w:hAnsiTheme="minorHAnsi" w:cstheme="minorBidi"/>
      </w:rPr>
      <w:t xml:space="preserve">               </w:t>
    </w:r>
    <w:r w:rsidR="004C4C4A" w:rsidRPr="004C4C4A">
      <w:rPr>
        <w:rFonts w:asciiTheme="minorHAnsi" w:eastAsiaTheme="minorHAnsi" w:hAnsiTheme="minorHAnsi" w:cstheme="minorBidi"/>
      </w:rPr>
      <w:t xml:space="preserve"> </w:t>
    </w:r>
    <w:r>
      <w:rPr>
        <w:rFonts w:asciiTheme="minorHAnsi" w:eastAsiaTheme="minorHAnsi" w:hAnsiTheme="minorHAnsi" w:cstheme="minorBidi"/>
      </w:rPr>
      <w:t xml:space="preserve">             </w:t>
    </w:r>
    <w:r w:rsidRPr="00F418C3">
      <w:rPr>
        <w:rFonts w:ascii="Arial" w:eastAsiaTheme="minorHAnsi" w:hAnsi="Arial" w:cs="Arial"/>
        <w:b/>
        <w:color w:val="2E74B5" w:themeColor="accent1" w:themeShade="BF"/>
        <w:sz w:val="20"/>
        <w:szCs w:val="20"/>
      </w:rPr>
      <w:t xml:space="preserve">                        </w:t>
    </w:r>
  </w:p>
  <w:p w:rsidR="004C4C4A" w:rsidRPr="00F418C3" w:rsidRDefault="00F418C3" w:rsidP="00F418C3">
    <w:pPr>
      <w:spacing w:after="0" w:line="240" w:lineRule="auto"/>
      <w:ind w:left="4253" w:hanging="713"/>
      <w:jc w:val="both"/>
      <w:rPr>
        <w:rFonts w:ascii="Arial" w:eastAsiaTheme="minorHAnsi" w:hAnsi="Arial" w:cs="Arial"/>
        <w:b/>
        <w:color w:val="8496B0" w:themeColor="text2" w:themeTint="99"/>
        <w:sz w:val="20"/>
        <w:szCs w:val="20"/>
      </w:rPr>
    </w:pPr>
    <w:r w:rsidRPr="00F418C3">
      <w:rPr>
        <w:rFonts w:ascii="Arial" w:eastAsiaTheme="minorHAnsi" w:hAnsi="Arial" w:cs="Arial"/>
        <w:b/>
        <w:color w:val="2E74B5" w:themeColor="accent1" w:themeShade="BF"/>
        <w:sz w:val="20"/>
        <w:szCs w:val="20"/>
      </w:rPr>
      <w:t xml:space="preserve">             </w:t>
    </w:r>
    <w:r w:rsidR="004C4C4A" w:rsidRPr="00F418C3">
      <w:rPr>
        <w:rFonts w:ascii="Arial" w:eastAsiaTheme="minorHAnsi" w:hAnsi="Arial" w:cs="Arial"/>
        <w:b/>
        <w:color w:val="2E74B5" w:themeColor="accent1" w:themeShade="BF"/>
        <w:sz w:val="20"/>
        <w:szCs w:val="20"/>
      </w:rPr>
      <w:t xml:space="preserve">Uprava za europske poslove, međunarodne odnose </w:t>
    </w:r>
    <w:r>
      <w:rPr>
        <w:rFonts w:ascii="Arial" w:eastAsiaTheme="minorHAnsi" w:hAnsi="Arial" w:cs="Arial"/>
        <w:b/>
        <w:color w:val="2E74B5" w:themeColor="accent1" w:themeShade="BF"/>
        <w:sz w:val="20"/>
        <w:szCs w:val="20"/>
      </w:rPr>
      <w:t xml:space="preserve"> </w:t>
    </w:r>
    <w:r w:rsidR="004C4C4A" w:rsidRPr="00F418C3">
      <w:rPr>
        <w:rFonts w:ascii="Arial" w:eastAsiaTheme="minorHAnsi" w:hAnsi="Arial" w:cs="Arial"/>
        <w:b/>
        <w:color w:val="2E74B5" w:themeColor="accent1" w:themeShade="BF"/>
        <w:sz w:val="20"/>
        <w:szCs w:val="20"/>
      </w:rPr>
      <w:t xml:space="preserve">i </w:t>
    </w:r>
    <w:r>
      <w:rPr>
        <w:rFonts w:ascii="Arial" w:eastAsiaTheme="minorHAnsi" w:hAnsi="Arial" w:cs="Arial"/>
        <w:b/>
        <w:color w:val="2E74B5" w:themeColor="accent1" w:themeShade="BF"/>
        <w:sz w:val="20"/>
        <w:szCs w:val="20"/>
      </w:rPr>
      <w:t xml:space="preserve"> </w:t>
    </w:r>
    <w:r w:rsidR="004C4C4A" w:rsidRPr="00F418C3">
      <w:rPr>
        <w:rFonts w:ascii="Arial" w:eastAsiaTheme="minorHAnsi" w:hAnsi="Arial" w:cs="Arial"/>
        <w:b/>
        <w:color w:val="2E74B5" w:themeColor="accent1" w:themeShade="BF"/>
        <w:sz w:val="20"/>
        <w:szCs w:val="20"/>
      </w:rPr>
      <w:t>fondove Europske unije</w:t>
    </w:r>
  </w:p>
  <w:p w:rsidR="00200EE8" w:rsidRDefault="00200EE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652DD"/>
    <w:multiLevelType w:val="hybridMultilevel"/>
    <w:tmpl w:val="A448FCB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A69AD"/>
    <w:multiLevelType w:val="hybridMultilevel"/>
    <w:tmpl w:val="A5EA95C2"/>
    <w:lvl w:ilvl="0" w:tplc="AF9475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D5DC2"/>
    <w:multiLevelType w:val="hybridMultilevel"/>
    <w:tmpl w:val="E30CD8B4"/>
    <w:lvl w:ilvl="0" w:tplc="8E06F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8708F8"/>
    <w:multiLevelType w:val="hybridMultilevel"/>
    <w:tmpl w:val="6A500932"/>
    <w:lvl w:ilvl="0" w:tplc="041A0011">
      <w:start w:val="1"/>
      <w:numFmt w:val="decimal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D786E86"/>
    <w:multiLevelType w:val="hybridMultilevel"/>
    <w:tmpl w:val="C3702BA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E6A6A"/>
    <w:multiLevelType w:val="hybridMultilevel"/>
    <w:tmpl w:val="4FD65D5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B3255"/>
    <w:multiLevelType w:val="hybridMultilevel"/>
    <w:tmpl w:val="A962ABFC"/>
    <w:lvl w:ilvl="0" w:tplc="041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86AC8"/>
    <w:multiLevelType w:val="hybridMultilevel"/>
    <w:tmpl w:val="E8CA538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44CFB"/>
    <w:multiLevelType w:val="hybridMultilevel"/>
    <w:tmpl w:val="EB78118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A2996"/>
    <w:multiLevelType w:val="hybridMultilevel"/>
    <w:tmpl w:val="2AA464B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B9212A"/>
    <w:multiLevelType w:val="hybridMultilevel"/>
    <w:tmpl w:val="E7ECF0A0"/>
    <w:lvl w:ilvl="0" w:tplc="041A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10"/>
  </w:num>
  <w:num w:numId="9">
    <w:abstractNumId w:val="8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4D6"/>
    <w:rsid w:val="00007307"/>
    <w:rsid w:val="00021EA9"/>
    <w:rsid w:val="000343C1"/>
    <w:rsid w:val="00056075"/>
    <w:rsid w:val="000755FD"/>
    <w:rsid w:val="00085A5F"/>
    <w:rsid w:val="001032D3"/>
    <w:rsid w:val="00112351"/>
    <w:rsid w:val="00127442"/>
    <w:rsid w:val="001B7D16"/>
    <w:rsid w:val="001F40DB"/>
    <w:rsid w:val="00200EE8"/>
    <w:rsid w:val="00225168"/>
    <w:rsid w:val="002317EE"/>
    <w:rsid w:val="0029208A"/>
    <w:rsid w:val="00305AE2"/>
    <w:rsid w:val="00342455"/>
    <w:rsid w:val="003434DF"/>
    <w:rsid w:val="00367B70"/>
    <w:rsid w:val="004053E3"/>
    <w:rsid w:val="00424882"/>
    <w:rsid w:val="00425BD6"/>
    <w:rsid w:val="00431CE3"/>
    <w:rsid w:val="004403A9"/>
    <w:rsid w:val="004C4C4A"/>
    <w:rsid w:val="004E2FCB"/>
    <w:rsid w:val="005E08DB"/>
    <w:rsid w:val="0061086C"/>
    <w:rsid w:val="00633361"/>
    <w:rsid w:val="00667250"/>
    <w:rsid w:val="006F1C64"/>
    <w:rsid w:val="00711C51"/>
    <w:rsid w:val="0073670C"/>
    <w:rsid w:val="007771FC"/>
    <w:rsid w:val="007A3E71"/>
    <w:rsid w:val="007A5593"/>
    <w:rsid w:val="007E2BED"/>
    <w:rsid w:val="00844A88"/>
    <w:rsid w:val="00865D15"/>
    <w:rsid w:val="00867464"/>
    <w:rsid w:val="00890E79"/>
    <w:rsid w:val="008C04D6"/>
    <w:rsid w:val="008F06C8"/>
    <w:rsid w:val="00963171"/>
    <w:rsid w:val="00973278"/>
    <w:rsid w:val="009A02EA"/>
    <w:rsid w:val="00A16A3C"/>
    <w:rsid w:val="00A456FF"/>
    <w:rsid w:val="00AC218E"/>
    <w:rsid w:val="00B670E4"/>
    <w:rsid w:val="00BB2A4F"/>
    <w:rsid w:val="00BD7F2B"/>
    <w:rsid w:val="00C03849"/>
    <w:rsid w:val="00C276B4"/>
    <w:rsid w:val="00CD1DD1"/>
    <w:rsid w:val="00D37E86"/>
    <w:rsid w:val="00DC7C12"/>
    <w:rsid w:val="00DD667F"/>
    <w:rsid w:val="00E12097"/>
    <w:rsid w:val="00E1680D"/>
    <w:rsid w:val="00E338EF"/>
    <w:rsid w:val="00E40548"/>
    <w:rsid w:val="00E73AB2"/>
    <w:rsid w:val="00E75A1C"/>
    <w:rsid w:val="00EB6C9D"/>
    <w:rsid w:val="00F25B20"/>
    <w:rsid w:val="00F418C3"/>
    <w:rsid w:val="00F42486"/>
    <w:rsid w:val="00F6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FD03724"/>
  <w15:chartTrackingRefBased/>
  <w15:docId w15:val="{5222C174-D960-4CFE-955B-3E007FD5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4D6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F1C6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1680D"/>
    <w:rPr>
      <w:color w:val="0000FF"/>
      <w:u w:val="single"/>
    </w:rPr>
  </w:style>
  <w:style w:type="table" w:styleId="Reetkatablice">
    <w:name w:val="Table Grid"/>
    <w:basedOn w:val="Obinatablica"/>
    <w:uiPriority w:val="39"/>
    <w:rsid w:val="00E16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Zadanifontodlomka"/>
    <w:rsid w:val="005E08DB"/>
    <w:rPr>
      <w:rFonts w:ascii="EUAlbertina-Regu" w:hAnsi="EUAlbertina-Regu" w:hint="default"/>
      <w:b w:val="0"/>
      <w:bCs w:val="0"/>
      <w:i w:val="0"/>
      <w:iCs w:val="0"/>
      <w:color w:val="000000"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00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00EE8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200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0EE8"/>
    <w:rPr>
      <w:rFonts w:ascii="Calibri" w:eastAsia="Calibri" w:hAnsi="Calibri" w:cs="Times New Roman"/>
    </w:rPr>
  </w:style>
  <w:style w:type="paragraph" w:styleId="StandardWeb">
    <w:name w:val="Normal (Web)"/>
    <w:basedOn w:val="Normal"/>
    <w:uiPriority w:val="99"/>
    <w:semiHidden/>
    <w:unhideWhenUsed/>
    <w:rsid w:val="00F418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7771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5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fondovi.mup.hr/UserDocsImages/dokumenti/PRG-2021HR65BVPR001-6.1.pdf?vel=30723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ufondovi.mup.h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83F3A-385F-4C63-8368-7DBF33311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3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Miklenić Novačić</dc:creator>
  <cp:keywords/>
  <dc:description/>
  <cp:lastModifiedBy>Upravljačko tijelo</cp:lastModifiedBy>
  <cp:revision>57</cp:revision>
  <dcterms:created xsi:type="dcterms:W3CDTF">2023-04-11T11:14:00Z</dcterms:created>
  <dcterms:modified xsi:type="dcterms:W3CDTF">2026-03-24T10:51:00Z</dcterms:modified>
</cp:coreProperties>
</file>